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A" w:rsidRDefault="00C642CA" w:rsidP="008D3F5F">
      <w:pPr>
        <w:shd w:val="clear" w:color="auto" w:fill="E5DFEC" w:themeFill="accent4" w:themeFillTint="3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45.75pt" fillcolor="#bd0b71" strokecolor="#00b050" strokeweight="2pt">
            <v:fill opacity=".5"/>
            <v:shadow on="t" color="#99f" offset="3pt"/>
            <v:textpath style="font-family:&quot;Arial Black&quot;;v-text-kern:t" trim="t" fitpath="t" string="Word Art Acrostic"/>
          </v:shape>
        </w:pict>
      </w:r>
    </w:p>
    <w:p w:rsidR="00C642CA" w:rsidRDefault="00C642CA" w:rsidP="008D3F5F">
      <w:pPr>
        <w:shd w:val="clear" w:color="auto" w:fill="E5DFEC" w:themeFill="accent4" w:themeFillTint="33"/>
        <w:jc w:val="center"/>
        <w:rPr>
          <w:rFonts w:ascii="Bradley Hand ITC" w:hAnsi="Bradley Hand ITC"/>
          <w:b/>
          <w:color w:val="943634" w:themeColor="accent2" w:themeShade="BF"/>
          <w:sz w:val="72"/>
        </w:rPr>
      </w:pPr>
      <w:hyperlink r:id="rId4" w:history="1">
        <w:r>
          <w:rPr>
            <w:rStyle w:val="Hyperlink"/>
            <w:rFonts w:ascii="Helvetica" w:hAnsi="Helvetica" w:cs="Helvetica"/>
          </w:rPr>
          <w:t>Click to go back home</w:t>
        </w:r>
      </w:hyperlink>
    </w:p>
    <w:p w:rsidR="00BA652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  <w:b/>
          <w:color w:val="943634" w:themeColor="accent2" w:themeShade="BF"/>
          <w:sz w:val="72"/>
        </w:rPr>
      </w:pP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1" name="Picture 1" descr="C:\Documents and Settings\c00312124\Local Settings\Temporary Internet Files\Content.IE5\FB1FZ2X2\MCSY0182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00312124\Local Settings\Temporary Internet Files\Content.IE5\FB1FZ2X2\MCSY01827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</w:rPr>
        <w:t>oyal</w:t>
      </w:r>
      <w:proofErr w:type="spellEnd"/>
      <w:proofErr w:type="gramEnd"/>
    </w:p>
    <w:p w:rsidR="00EC0AC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943634" w:themeColor="accent2" w:themeShade="BF"/>
          <w:sz w:val="72"/>
        </w:rPr>
        <w:drawing>
          <wp:inline distT="0" distB="0" distL="0" distR="0">
            <wp:extent cx="819150" cy="819150"/>
            <wp:effectExtent l="19050" t="0" r="0" b="0"/>
            <wp:docPr id="2" name="Picture 2" descr="C:\Documents and Settings\c00312124\Local Settings\Temporary Internet Files\Content.IE5\A6P80B2M\MCSY0181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00312124\Local Settings\Temporary Internet Files\Content.IE5\A6P80B2M\MCSY01813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  <w:szCs w:val="72"/>
        </w:rPr>
        <w:t>rtistic</w:t>
      </w:r>
      <w:proofErr w:type="spellEnd"/>
      <w:proofErr w:type="gramEnd"/>
    </w:p>
    <w:p w:rsidR="00EC0AC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809625" cy="809625"/>
            <wp:effectExtent l="19050" t="0" r="9525" b="0"/>
            <wp:docPr id="3" name="Picture 3" descr="C:\Documents and Settings\c00312124\Local Settings\Temporary Internet Files\Content.IE5\FB1FZ2X2\MCSY0183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00312124\Local Settings\Temporary Internet Files\Content.IE5\FB1FZ2X2\MCSY01839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  <w:szCs w:val="72"/>
        </w:rPr>
        <w:t>nderstanding</w:t>
      </w:r>
      <w:proofErr w:type="spellEnd"/>
      <w:proofErr w:type="gramEnd"/>
    </w:p>
    <w:p w:rsidR="00EC0AC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838200" cy="838200"/>
            <wp:effectExtent l="19050" t="0" r="0" b="0"/>
            <wp:docPr id="4" name="Picture 4" descr="C:\Documents and Settings\c00312124\Local Settings\Temporary Internet Files\Content.IE5\FB1FZ2X2\MCSY0183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00312124\Local Settings\Temporary Internet Files\Content.IE5\FB1FZ2X2\MCSY01836_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  <w:szCs w:val="72"/>
        </w:rPr>
        <w:t>esponsible</w:t>
      </w:r>
      <w:proofErr w:type="spellEnd"/>
      <w:proofErr w:type="gramEnd"/>
    </w:p>
    <w:p w:rsidR="00EC0AC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809625" cy="809625"/>
            <wp:effectExtent l="19050" t="0" r="9525" b="0"/>
            <wp:docPr id="5" name="Picture 5" descr="C:\Documents and Settings\c00312124\Local Settings\Temporary Internet Files\Content.IE5\A6P80B2M\MCSY0182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00312124\Local Settings\Temporary Internet Files\Content.IE5\A6P80B2M\MCSY01820_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</w:rPr>
        <w:t>nergetic</w:t>
      </w:r>
      <w:proofErr w:type="spellEnd"/>
      <w:proofErr w:type="gramEnd"/>
    </w:p>
    <w:p w:rsidR="00EC0ACC" w:rsidRPr="00EC0ACC" w:rsidRDefault="00EC0ACC" w:rsidP="008D3F5F">
      <w:pPr>
        <w:shd w:val="clear" w:color="auto" w:fill="E5DFEC" w:themeFill="accent4" w:themeFillTint="33"/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819150" cy="819150"/>
            <wp:effectExtent l="19050" t="0" r="0" b="0"/>
            <wp:docPr id="6" name="Picture 6" descr="C:\Documents and Settings\c00312124\Local Settings\Temporary Internet Files\Content.IE5\A6P80B2M\MCSY0182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00312124\Local Settings\Temporary Internet Files\Content.IE5\A6P80B2M\MCSY01829_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C0ACC">
        <w:rPr>
          <w:rFonts w:ascii="Bradley Hand ITC" w:hAnsi="Bradley Hand ITC"/>
          <w:b/>
          <w:color w:val="943634" w:themeColor="accent2" w:themeShade="BF"/>
          <w:sz w:val="72"/>
          <w:szCs w:val="72"/>
        </w:rPr>
        <w:t>ice</w:t>
      </w:r>
      <w:proofErr w:type="gramEnd"/>
    </w:p>
    <w:sectPr w:rsidR="00EC0ACC" w:rsidRPr="00EC0ACC" w:rsidSect="00BA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ACC"/>
    <w:rsid w:val="002466CD"/>
    <w:rsid w:val="007F4B82"/>
    <w:rsid w:val="008D3F5F"/>
    <w:rsid w:val="00B512B9"/>
    <w:rsid w:val="00BA652C"/>
    <w:rsid w:val="00C642CA"/>
    <w:rsid w:val="00E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4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file:///U:\EDU314\Index.html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Office Word</Application>
  <DocSecurity>0</DocSecurity>
  <Lines>1</Lines>
  <Paragraphs>1</Paragraphs>
  <ScaleCrop>false</ScaleCrop>
  <Company>SUNY CORTLAND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5</cp:revision>
  <dcterms:created xsi:type="dcterms:W3CDTF">2008-03-04T16:49:00Z</dcterms:created>
  <dcterms:modified xsi:type="dcterms:W3CDTF">2008-03-06T17:24:00Z</dcterms:modified>
</cp:coreProperties>
</file>